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3C" w:rsidRPr="0039683C" w:rsidRDefault="0039683C" w:rsidP="0039683C">
      <w:pPr>
        <w:rPr>
          <w:b/>
          <w:sz w:val="24"/>
          <w:szCs w:val="24"/>
          <w:lang w:val="el-GR"/>
        </w:rPr>
      </w:pPr>
      <w:bookmarkStart w:id="0" w:name="_Toc7699627"/>
      <w:r>
        <w:rPr>
          <w:b/>
          <w:sz w:val="24"/>
          <w:szCs w:val="24"/>
          <w:lang w:val="el-GR"/>
        </w:rPr>
        <w:t>Πρόγραμμα της παράταξης «η Θεσσαλονίκη είναι το Μέλλον»</w:t>
      </w:r>
    </w:p>
    <w:p w:rsidR="00DC5D9E" w:rsidRPr="0039683C" w:rsidRDefault="00DC5D9E" w:rsidP="0039683C">
      <w:pPr>
        <w:rPr>
          <w:b/>
          <w:sz w:val="24"/>
          <w:szCs w:val="24"/>
          <w:lang w:val="el-GR"/>
        </w:rPr>
      </w:pPr>
      <w:r w:rsidRPr="009612F2">
        <w:rPr>
          <w:b/>
          <w:sz w:val="24"/>
          <w:szCs w:val="24"/>
          <w:lang w:val="el-GR"/>
        </w:rPr>
        <w:t>ΚΟΙΝΩΝΙΑ</w:t>
      </w:r>
    </w:p>
    <w:p w:rsidR="00DC5D9E" w:rsidRPr="00D25FAA" w:rsidRDefault="00DC5D9E" w:rsidP="00DC5D9E">
      <w:pPr>
        <w:pStyle w:val="ListParagraph"/>
      </w:pPr>
    </w:p>
    <w:p w:rsidR="00DC5D9E" w:rsidRPr="0039683C" w:rsidRDefault="00DC5D9E" w:rsidP="00DC5D9E">
      <w:pPr>
        <w:jc w:val="both"/>
        <w:rPr>
          <w:lang w:val="el-GR"/>
        </w:rPr>
      </w:pPr>
      <w:r w:rsidRPr="00DC5D9E">
        <w:rPr>
          <w:lang w:val="el-GR"/>
        </w:rPr>
        <w:t>Ο κοινωνικός ιστός είναι ένας τομέας ιδιαίτερα νευραλγικός</w:t>
      </w:r>
      <w:r w:rsidR="009612F2">
        <w:rPr>
          <w:lang w:val="el-GR"/>
        </w:rPr>
        <w:t xml:space="preserve"> για όλους μας και</w:t>
      </w:r>
      <w:r w:rsidRPr="00DC5D9E">
        <w:rPr>
          <w:lang w:val="el-GR"/>
        </w:rPr>
        <w:t xml:space="preserve"> καλύπτει το χώρο ανάμεσα στο κράτος και την οικογένεια. </w:t>
      </w:r>
      <w:r w:rsidRPr="0039683C">
        <w:rPr>
          <w:lang w:val="el-GR"/>
        </w:rPr>
        <w:t xml:space="preserve">Σε τοπικό επίπεδο, η δημοτική αρχή </w:t>
      </w:r>
      <w:r w:rsidR="009612F2">
        <w:rPr>
          <w:lang w:val="el-GR"/>
        </w:rPr>
        <w:t xml:space="preserve">θα </w:t>
      </w:r>
      <w:r w:rsidRPr="0039683C">
        <w:rPr>
          <w:lang w:val="el-GR"/>
        </w:rPr>
        <w:t>αποτελεί τον ενδιάμεσο θεσμό που φροντίζει για τις ανάγκες των πολιτών, εξασφαλίζει τα ίσα δικαιώματα τους, διεκδικεί, πρωτοστατεί, αναδεικνύει</w:t>
      </w:r>
      <w:r w:rsidR="0039683C" w:rsidRPr="0039683C">
        <w:rPr>
          <w:lang w:val="el-GR"/>
        </w:rPr>
        <w:t xml:space="preserve"> τα προβλήματα και τις ανάγκες </w:t>
      </w:r>
      <w:r w:rsidRPr="0039683C">
        <w:rPr>
          <w:lang w:val="el-GR"/>
        </w:rPr>
        <w:t>τους και φυσικά ηγείται με μοναδικό όφελος να εγγυηθεί το μέλλον της νέας γενιάς.</w:t>
      </w:r>
    </w:p>
    <w:p w:rsidR="0039683C" w:rsidRPr="0039683C" w:rsidRDefault="0039683C" w:rsidP="00DC5D9E">
      <w:pPr>
        <w:jc w:val="both"/>
        <w:rPr>
          <w:lang w:val="el-GR"/>
        </w:rPr>
      </w:pPr>
    </w:p>
    <w:p w:rsidR="00DC5D9E" w:rsidRPr="009612F2" w:rsidRDefault="00DC5D9E" w:rsidP="00DC5D9E">
      <w:pPr>
        <w:jc w:val="both"/>
        <w:rPr>
          <w:lang w:val="el-GR"/>
        </w:rPr>
      </w:pPr>
      <w:r w:rsidRPr="00DC5D9E">
        <w:rPr>
          <w:lang w:val="el-GR"/>
        </w:rPr>
        <w:t xml:space="preserve">Για την παράταξή μας κρίνεται απαραίτητο να ληφθούν πρωτοβουλίες που θα αποκαθιστούν τις αδικίες και θα καλύπτουν με ένα κοινωνικό δίκτυ προστασίας όλους τους συμπολίτες μας. </w:t>
      </w:r>
      <w:r w:rsidRPr="009612F2">
        <w:rPr>
          <w:lang w:val="el-GR"/>
        </w:rPr>
        <w:t>Σε συνεργασία με τους κοινωνικούς φορείς, τις κοινωνικές ομάδες, με σύμμαχο τις νέες τεχνολογίες και μοναδικό γνώμονα το κοινωνικό όφελος αναπτύ</w:t>
      </w:r>
      <w:r w:rsidR="009612F2" w:rsidRPr="009612F2">
        <w:rPr>
          <w:lang w:val="el-GR"/>
        </w:rPr>
        <w:t>σσουμε το πρόγραμμά μας.</w:t>
      </w:r>
    </w:p>
    <w:p w:rsidR="009612F2" w:rsidRDefault="009612F2" w:rsidP="00DC5D9E">
      <w:pPr>
        <w:jc w:val="both"/>
        <w:rPr>
          <w:lang w:val="el-GR"/>
        </w:rPr>
      </w:pPr>
    </w:p>
    <w:p w:rsidR="00DC5D9E" w:rsidRPr="00DC5D9E" w:rsidRDefault="009612F2" w:rsidP="009612F2">
      <w:pPr>
        <w:jc w:val="both"/>
        <w:rPr>
          <w:b/>
          <w:lang w:val="el-GR"/>
        </w:rPr>
      </w:pPr>
      <w:r w:rsidRPr="00936402">
        <w:rPr>
          <w:lang w:val="el-GR"/>
        </w:rPr>
        <w:t>Σ</w:t>
      </w:r>
      <w:r w:rsidR="00DC5D9E" w:rsidRPr="00936402">
        <w:rPr>
          <w:lang w:val="el-GR"/>
        </w:rPr>
        <w:t xml:space="preserve">υγκεντρωτικά </w:t>
      </w:r>
      <w:r w:rsidRPr="00936402">
        <w:rPr>
          <w:lang w:val="el-GR"/>
        </w:rPr>
        <w:t xml:space="preserve">αναφέρονται </w:t>
      </w:r>
      <w:r w:rsidR="00936402">
        <w:rPr>
          <w:lang w:val="el-GR"/>
        </w:rPr>
        <w:t>οι άξονες για τι</w:t>
      </w:r>
      <w:r w:rsidRPr="00DC5D9E">
        <w:rPr>
          <w:lang w:val="el-GR"/>
        </w:rPr>
        <w:t>ς πολύτεκνες οικογένειες</w:t>
      </w:r>
      <w:r w:rsidR="00936402">
        <w:rPr>
          <w:lang w:val="el-GR"/>
        </w:rPr>
        <w:t>, που αποτελεί προτεραιότητά μας.</w:t>
      </w:r>
    </w:p>
    <w:p w:rsidR="00DC5D9E" w:rsidRPr="00DC5D9E" w:rsidRDefault="00DC5D9E" w:rsidP="00DC5D9E">
      <w:pPr>
        <w:outlineLvl w:val="0"/>
        <w:rPr>
          <w:b/>
          <w:lang w:val="el-GR"/>
        </w:rPr>
      </w:pPr>
    </w:p>
    <w:p w:rsidR="009042B9" w:rsidRPr="0039683C" w:rsidRDefault="009042B9" w:rsidP="0039683C">
      <w:pPr>
        <w:outlineLvl w:val="0"/>
        <w:rPr>
          <w:b/>
          <w:sz w:val="24"/>
          <w:szCs w:val="24"/>
          <w:lang w:val="el-GR"/>
        </w:rPr>
      </w:pPr>
      <w:r w:rsidRPr="0039683C">
        <w:rPr>
          <w:b/>
          <w:sz w:val="24"/>
          <w:szCs w:val="24"/>
          <w:lang w:val="el-GR"/>
        </w:rPr>
        <w:t>Στήριξη πολύτεκνων οικογενειών από το Δήμο</w:t>
      </w:r>
      <w:bookmarkEnd w:id="0"/>
    </w:p>
    <w:p w:rsidR="009042B9" w:rsidRPr="00F722C8" w:rsidRDefault="009042B9" w:rsidP="009042B9">
      <w:pPr>
        <w:pStyle w:val="ListParagraph"/>
        <w:ind w:left="1854"/>
        <w:outlineLvl w:val="0"/>
        <w:rPr>
          <w:b/>
        </w:rPr>
      </w:pPr>
    </w:p>
    <w:p w:rsidR="009042B9" w:rsidRDefault="009042B9" w:rsidP="009042B9">
      <w:pPr>
        <w:pStyle w:val="ListParagraph"/>
        <w:ind w:left="0"/>
        <w:jc w:val="both"/>
      </w:pPr>
      <w:r>
        <w:t xml:space="preserve">Το δημογραφικό πρόβλημα της χώρας μας τα τελευταία χρόνια έχει κορυφωθεί, λόγω της οικονομικής κρίσης, της υπογεννητικότητας αλλά και της μετανάστευσης των νεότερων συμπολιτών μας. Εμείς θεωρούμε ότι, με τα παρακάτω </w:t>
      </w:r>
      <w:r w:rsidRPr="00431D62">
        <w:t>μέτρα</w:t>
      </w:r>
      <w:r>
        <w:t xml:space="preserve"> που αφορούν στις πολύτεκνες οικογένειες, θα συνδράμουμε </w:t>
      </w:r>
      <w:r w:rsidRPr="00D25FAA">
        <w:t>τα βέλτιστα</w:t>
      </w:r>
      <w:r>
        <w:t xml:space="preserve"> στη λύση του ζητήματος αυτού:</w:t>
      </w:r>
    </w:p>
    <w:p w:rsidR="009042B9" w:rsidRDefault="009042B9" w:rsidP="009042B9">
      <w:pPr>
        <w:pStyle w:val="ListParagraph"/>
        <w:numPr>
          <w:ilvl w:val="0"/>
          <w:numId w:val="1"/>
        </w:numPr>
        <w:ind w:left="0" w:firstLine="0"/>
        <w:jc w:val="both"/>
      </w:pPr>
      <w:r>
        <w:t>Απαλλαγή από τα Δημοτικά τέλη,</w:t>
      </w:r>
    </w:p>
    <w:p w:rsidR="009042B9" w:rsidRDefault="009042B9" w:rsidP="009042B9">
      <w:pPr>
        <w:pStyle w:val="ListParagraph"/>
        <w:numPr>
          <w:ilvl w:val="0"/>
          <w:numId w:val="1"/>
        </w:numPr>
        <w:ind w:left="0" w:firstLine="0"/>
        <w:jc w:val="both"/>
      </w:pPr>
      <w:r>
        <w:t>Απαλλαγή από τα τροφεία των παιδιών τους</w:t>
      </w:r>
      <w:r w:rsidR="00936402">
        <w:t>,</w:t>
      </w:r>
      <w:bookmarkStart w:id="1" w:name="_GoBack"/>
      <w:bookmarkEnd w:id="1"/>
      <w:r>
        <w:t xml:space="preserve"> που φοιτούν σε παιδικούς και βρεφονηπιακούς σταθμούς, όπως και απαλλαγή από τα ποσά για τη φοίτηση τους στα ωδεία, στους αθλητικούς συλλόγους και σε κάθε άλλη δραστηριότητα των Δήμων ή και Νομικών προσώπων του Δήμου.</w:t>
      </w:r>
    </w:p>
    <w:p w:rsidR="009042B9" w:rsidRDefault="009042B9" w:rsidP="009042B9">
      <w:pPr>
        <w:pStyle w:val="ListParagraph"/>
        <w:numPr>
          <w:ilvl w:val="0"/>
          <w:numId w:val="1"/>
        </w:numPr>
        <w:ind w:left="0" w:firstLine="0"/>
        <w:jc w:val="both"/>
      </w:pPr>
      <w:r>
        <w:t>Χορήγηση εφ’ άπαξ βοηθήματος ποσού αναλόγως των οικονομικών δυνατοτήτων του Δήμου στη μητέρα που θα αποκτά το 4</w:t>
      </w:r>
      <w:r w:rsidRPr="008E028E">
        <w:rPr>
          <w:vertAlign w:val="superscript"/>
        </w:rPr>
        <w:t>ο</w:t>
      </w:r>
      <w:r>
        <w:t xml:space="preserve"> τέκνο καθώς και όταν θα αποκτά το 5</w:t>
      </w:r>
      <w:r w:rsidRPr="008E028E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>και επιπλέον τέκνο, σε συνεργασία με το Σύλλογο Πολυτέκνων.</w:t>
      </w:r>
    </w:p>
    <w:p w:rsidR="009042B9" w:rsidRDefault="009042B9" w:rsidP="009042B9">
      <w:pPr>
        <w:pStyle w:val="ListParagraph"/>
        <w:numPr>
          <w:ilvl w:val="0"/>
          <w:numId w:val="1"/>
        </w:numPr>
        <w:ind w:left="0" w:firstLine="0"/>
        <w:jc w:val="both"/>
      </w:pPr>
      <w:r>
        <w:t>Κάλυψη των δαπανών τοκετού, και κάλυψη των δαπανών για τις πάνες του μωρού μέχρι δύο ετών</w:t>
      </w:r>
    </w:p>
    <w:p w:rsidR="009042B9" w:rsidRDefault="009042B9" w:rsidP="009042B9">
      <w:pPr>
        <w:pStyle w:val="ListParagraph"/>
        <w:numPr>
          <w:ilvl w:val="0"/>
          <w:numId w:val="1"/>
        </w:numPr>
        <w:ind w:left="0" w:firstLine="0"/>
        <w:jc w:val="both"/>
      </w:pPr>
      <w:r>
        <w:t xml:space="preserve">Οικονομική βοήθεια για τα παιδιά των πολυτέκνων οικογενειών, καθώς και για τους ίδιους τους πολύτεκνους, που αριστεύουν στα Γυμνάσια και τα Λύκεια ή επιτυγχάνουν την </w:t>
      </w:r>
      <w:r w:rsidRPr="00D25FAA">
        <w:t>εισαγωγή τους</w:t>
      </w:r>
      <w:r>
        <w:t xml:space="preserve"> σε Σχολές ή Τμήματα των ΑΕΙ ή ΤΕΙ, ή έλαβαν μεταπτυχιακό τίτλο ή το διδακτορικό τους.</w:t>
      </w:r>
    </w:p>
    <w:p w:rsidR="009042B9" w:rsidRDefault="009042B9" w:rsidP="009042B9">
      <w:pPr>
        <w:pStyle w:val="ListParagraph"/>
        <w:numPr>
          <w:ilvl w:val="0"/>
          <w:numId w:val="1"/>
        </w:numPr>
        <w:ind w:left="0" w:firstLine="0"/>
        <w:jc w:val="both"/>
      </w:pPr>
      <w:r>
        <w:t xml:space="preserve">Καθιέρωση σταθερού ωραρίου για τις πολύτεκνες μητέρες – υπαλλήλους του Δήμου </w:t>
      </w:r>
      <w:r w:rsidRPr="00D25FAA">
        <w:t>με σκοπό να μην υποχρεούνται</w:t>
      </w:r>
      <w:r>
        <w:t xml:space="preserve"> σε υπερωριακή απασχόληση</w:t>
      </w:r>
      <w:r w:rsidRPr="003050F9">
        <w:t>.</w:t>
      </w:r>
    </w:p>
    <w:p w:rsidR="00FA79BF" w:rsidRPr="009042B9" w:rsidRDefault="00FA79BF">
      <w:pPr>
        <w:rPr>
          <w:lang w:val="el-GR"/>
        </w:rPr>
      </w:pPr>
    </w:p>
    <w:sectPr w:rsidR="00FA79BF" w:rsidRPr="0090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D13"/>
    <w:multiLevelType w:val="hybridMultilevel"/>
    <w:tmpl w:val="31BEBA30"/>
    <w:lvl w:ilvl="0" w:tplc="0408000F">
      <w:start w:val="1"/>
      <w:numFmt w:val="decimal"/>
      <w:lvlText w:val="%1."/>
      <w:lvlJc w:val="left"/>
      <w:pPr>
        <w:ind w:left="1854" w:hanging="360"/>
      </w:p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EA9125D"/>
    <w:multiLevelType w:val="hybridMultilevel"/>
    <w:tmpl w:val="4DECEBE2"/>
    <w:lvl w:ilvl="0" w:tplc="EACACA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9"/>
    <w:rsid w:val="0039683C"/>
    <w:rsid w:val="009042B9"/>
    <w:rsid w:val="00936402"/>
    <w:rsid w:val="009612F2"/>
    <w:rsid w:val="00DC5D9E"/>
    <w:rsid w:val="00F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A58E"/>
  <w15:chartTrackingRefBased/>
  <w15:docId w15:val="{8E04566D-2FA1-49BF-8F9F-A1800863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2B9"/>
    <w:pPr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 ethnos</dc:creator>
  <cp:keywords/>
  <dc:description/>
  <cp:lastModifiedBy>hero ethnos</cp:lastModifiedBy>
  <cp:revision>3</cp:revision>
  <dcterms:created xsi:type="dcterms:W3CDTF">2019-05-06T10:41:00Z</dcterms:created>
  <dcterms:modified xsi:type="dcterms:W3CDTF">2019-05-06T11:12:00Z</dcterms:modified>
</cp:coreProperties>
</file>